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E6C" w:rsidRDefault="00085E6C" w:rsidP="00423473">
      <w:pPr>
        <w:pStyle w:val="NormaleWeb"/>
        <w:shd w:val="clear" w:color="auto" w:fill="FFFFFF"/>
        <w:spacing w:before="0" w:beforeAutospacing="0" w:after="0" w:afterAutospacing="0" w:line="396" w:lineRule="atLeast"/>
        <w:jc w:val="center"/>
        <w:rPr>
          <w:rStyle w:val="Enfasigrassetto"/>
          <w:sz w:val="28"/>
          <w:szCs w:val="28"/>
        </w:rPr>
      </w:pPr>
    </w:p>
    <w:p w:rsidR="00423473" w:rsidRPr="008C4EF8" w:rsidRDefault="00085E6C" w:rsidP="00423473">
      <w:pPr>
        <w:pStyle w:val="NormaleWeb"/>
        <w:shd w:val="clear" w:color="auto" w:fill="FFFFFF"/>
        <w:spacing w:before="0" w:beforeAutospacing="0" w:after="0" w:afterAutospacing="0" w:line="396" w:lineRule="atLeast"/>
        <w:jc w:val="center"/>
        <w:rPr>
          <w:rStyle w:val="Enfasigrassetto"/>
          <w:sz w:val="28"/>
          <w:szCs w:val="28"/>
        </w:rPr>
      </w:pPr>
      <w:r>
        <w:rPr>
          <w:rStyle w:val="Enfasigrassetto"/>
          <w:sz w:val="28"/>
          <w:szCs w:val="28"/>
        </w:rPr>
        <w:t>Scheda Avviso P</w:t>
      </w:r>
      <w:r w:rsidR="00423473" w:rsidRPr="008C4EF8">
        <w:rPr>
          <w:rStyle w:val="Enfasigrassetto"/>
          <w:sz w:val="28"/>
          <w:szCs w:val="28"/>
        </w:rPr>
        <w:t>ubblico</w:t>
      </w:r>
    </w:p>
    <w:p w:rsidR="003E264E" w:rsidRDefault="00985A58" w:rsidP="00985A58">
      <w:pPr>
        <w:jc w:val="center"/>
        <w:rPr>
          <w:rStyle w:val="Enfasigrassetto"/>
          <w:bCs w:val="0"/>
          <w:sz w:val="28"/>
          <w:szCs w:val="28"/>
        </w:rPr>
      </w:pPr>
      <w:r w:rsidRPr="00985A58">
        <w:rPr>
          <w:rStyle w:val="Enfasigrassetto"/>
          <w:bCs w:val="0"/>
          <w:sz w:val="28"/>
          <w:szCs w:val="28"/>
        </w:rPr>
        <w:t>Voucher per l’acquisto di servizi per l’Innovazione tecnologica, strategica, organizzativa e commerciale delle PMI e l’adozione di tecnologie digitali (ICT)</w:t>
      </w:r>
    </w:p>
    <w:p w:rsidR="00985A58" w:rsidRPr="00985A58" w:rsidRDefault="00985A58" w:rsidP="00985A58">
      <w:pPr>
        <w:jc w:val="center"/>
        <w:rPr>
          <w:rStyle w:val="Enfasigrassetto"/>
          <w:sz w:val="28"/>
          <w:szCs w:val="28"/>
        </w:rPr>
      </w:pPr>
    </w:p>
    <w:tbl>
      <w:tblPr>
        <w:tblW w:w="9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8357"/>
      </w:tblGrid>
      <w:tr w:rsidR="008D0E7C" w:rsidRPr="00985A58" w:rsidTr="00985A58">
        <w:trPr>
          <w:trHeight w:val="830"/>
          <w:jc w:val="center"/>
        </w:trPr>
        <w:tc>
          <w:tcPr>
            <w:tcW w:w="1418" w:type="dxa"/>
          </w:tcPr>
          <w:p w:rsidR="008D0E7C" w:rsidRPr="00985A58" w:rsidRDefault="00085E6C" w:rsidP="008164FC">
            <w:r w:rsidRPr="00985A58">
              <w:t>Soggetti ammissibili</w:t>
            </w:r>
          </w:p>
          <w:p w:rsidR="008D0E7C" w:rsidRPr="00985A58" w:rsidRDefault="008D0E7C" w:rsidP="008164FC"/>
        </w:tc>
        <w:tc>
          <w:tcPr>
            <w:tcW w:w="8357" w:type="dxa"/>
          </w:tcPr>
          <w:p w:rsidR="004474B6" w:rsidRPr="00985A58" w:rsidRDefault="00985A58" w:rsidP="00085E6C">
            <w:pPr>
              <w:jc w:val="both"/>
            </w:pPr>
            <w:r w:rsidRPr="00985A58">
              <w:t>Micro, piccole e medie imprese che svolgono un’attività economica compresa in una delle 5 aree di specializzazione intelligente individuate nella Strategia Regionale per l’innovazione e la specializzazione intelligente 2014-2020 (S3), identificate dai codici ISTAT ATECO 2007 (</w:t>
            </w:r>
            <w:r w:rsidRPr="00985A58">
              <w:rPr>
                <w:b/>
              </w:rPr>
              <w:t>Allegato B</w:t>
            </w:r>
            <w:r w:rsidRPr="00985A58">
              <w:t xml:space="preserve"> dell’avviso)</w:t>
            </w:r>
          </w:p>
        </w:tc>
      </w:tr>
      <w:tr w:rsidR="00DC52BB" w:rsidRPr="00985A58" w:rsidTr="00985A58">
        <w:trPr>
          <w:trHeight w:val="841"/>
          <w:jc w:val="center"/>
        </w:trPr>
        <w:tc>
          <w:tcPr>
            <w:tcW w:w="1418" w:type="dxa"/>
          </w:tcPr>
          <w:p w:rsidR="00DC52BB" w:rsidRPr="00985A58" w:rsidRDefault="00DC52BB" w:rsidP="00654915">
            <w:r w:rsidRPr="00985A58">
              <w:t>Investimenti ammissibili</w:t>
            </w:r>
          </w:p>
        </w:tc>
        <w:tc>
          <w:tcPr>
            <w:tcW w:w="8357" w:type="dxa"/>
          </w:tcPr>
          <w:p w:rsidR="00985A58" w:rsidRPr="00985A58" w:rsidRDefault="00985A58" w:rsidP="00985A58">
            <w:pPr>
              <w:pStyle w:val="NormaleWeb"/>
              <w:spacing w:before="0" w:beforeAutospacing="0" w:after="0" w:afterAutospacing="0"/>
              <w:jc w:val="both"/>
            </w:pPr>
            <w:r w:rsidRPr="00985A58">
              <w:rPr>
                <w:color w:val="000000"/>
              </w:rPr>
              <w:t>Sono ammissibili ad agevolazione i progetti che prevedono l’acquisizione dei servizi specialistici di seguito elencati e meglio dettagliati nell’apposito Catalogo dei Servizi (</w:t>
            </w:r>
            <w:r w:rsidRPr="00985A58">
              <w:rPr>
                <w:b/>
                <w:bCs/>
                <w:color w:val="000000"/>
              </w:rPr>
              <w:t xml:space="preserve">Allegato C </w:t>
            </w:r>
            <w:r w:rsidRPr="00985A58">
              <w:rPr>
                <w:color w:val="000000"/>
              </w:rPr>
              <w:t>dell’avviso), finalizzati ad accrescere il grado di innovazione delle PMI in ambito tecnologico, strategico e organizzativo:  </w:t>
            </w:r>
          </w:p>
          <w:p w:rsidR="00985A58" w:rsidRPr="00985A58" w:rsidRDefault="00985A58" w:rsidP="00985A58">
            <w:pPr>
              <w:pStyle w:val="NormaleWeb"/>
              <w:numPr>
                <w:ilvl w:val="0"/>
                <w:numId w:val="24"/>
              </w:numPr>
              <w:spacing w:before="0" w:beforeAutospacing="0" w:after="0" w:afterAutospacing="0"/>
              <w:ind w:left="425"/>
              <w:jc w:val="both"/>
              <w:textAlignment w:val="baseline"/>
              <w:rPr>
                <w:color w:val="000000"/>
              </w:rPr>
            </w:pPr>
            <w:r w:rsidRPr="00985A58">
              <w:rPr>
                <w:color w:val="000000"/>
              </w:rPr>
              <w:t>Servizi qualificati specializzati di supporto alla ricerca e sviluppo e all’innovazione di prodotto/processo/servizio;  </w:t>
            </w:r>
          </w:p>
          <w:p w:rsidR="00985A58" w:rsidRPr="00985A58" w:rsidRDefault="00985A58" w:rsidP="00985A58">
            <w:pPr>
              <w:pStyle w:val="NormaleWeb"/>
              <w:numPr>
                <w:ilvl w:val="0"/>
                <w:numId w:val="24"/>
              </w:numPr>
              <w:spacing w:before="0" w:beforeAutospacing="0" w:after="0" w:afterAutospacing="0"/>
              <w:ind w:left="425"/>
              <w:jc w:val="both"/>
              <w:textAlignment w:val="baseline"/>
              <w:rPr>
                <w:color w:val="000000"/>
              </w:rPr>
            </w:pPr>
            <w:r w:rsidRPr="00985A58">
              <w:rPr>
                <w:color w:val="000000"/>
              </w:rPr>
              <w:t>Servizi qualificati di supporto all’innovazione organizzativa e alla introduzione delle tecnologie dell’informazione e della comunicazione (ICT);  </w:t>
            </w:r>
          </w:p>
          <w:p w:rsidR="00985A58" w:rsidRPr="00985A58" w:rsidRDefault="00985A58" w:rsidP="00985A58">
            <w:pPr>
              <w:pStyle w:val="NormaleWeb"/>
              <w:numPr>
                <w:ilvl w:val="0"/>
                <w:numId w:val="24"/>
              </w:numPr>
              <w:spacing w:before="0" w:beforeAutospacing="0" w:after="0" w:afterAutospacing="0"/>
              <w:ind w:left="425"/>
              <w:jc w:val="both"/>
              <w:textAlignment w:val="baseline"/>
              <w:rPr>
                <w:color w:val="000000"/>
              </w:rPr>
            </w:pPr>
            <w:r w:rsidRPr="00985A58">
              <w:rPr>
                <w:color w:val="000000"/>
              </w:rPr>
              <w:t>Servizi qualificati di supporto all’innovazione commerciale e di marketing;  </w:t>
            </w:r>
          </w:p>
          <w:p w:rsidR="00985A58" w:rsidRPr="00985A58" w:rsidRDefault="00985A58" w:rsidP="00985A58">
            <w:pPr>
              <w:pStyle w:val="NormaleWeb"/>
              <w:numPr>
                <w:ilvl w:val="0"/>
                <w:numId w:val="24"/>
              </w:numPr>
              <w:spacing w:before="0" w:beforeAutospacing="0" w:after="0" w:afterAutospacing="0"/>
              <w:ind w:left="425"/>
              <w:jc w:val="both"/>
              <w:textAlignment w:val="baseline"/>
              <w:rPr>
                <w:color w:val="000000"/>
              </w:rPr>
            </w:pPr>
            <w:r w:rsidRPr="00985A58">
              <w:rPr>
                <w:color w:val="000000"/>
              </w:rPr>
              <w:t>Servizi qualificati specifici per l’accompagnamento alle imprese innovative;  </w:t>
            </w:r>
          </w:p>
          <w:p w:rsidR="00985A58" w:rsidRPr="00985A58" w:rsidRDefault="00985A58" w:rsidP="00985A58">
            <w:pPr>
              <w:pStyle w:val="NormaleWeb"/>
              <w:numPr>
                <w:ilvl w:val="0"/>
                <w:numId w:val="24"/>
              </w:numPr>
              <w:spacing w:before="0" w:beforeAutospacing="0" w:after="0" w:afterAutospacing="0"/>
              <w:ind w:left="425"/>
              <w:jc w:val="both"/>
              <w:textAlignment w:val="baseline"/>
              <w:rPr>
                <w:color w:val="000000"/>
              </w:rPr>
            </w:pPr>
            <w:r w:rsidRPr="00985A58">
              <w:rPr>
                <w:color w:val="000000"/>
              </w:rPr>
              <w:t>Servizi qualificati di consulenza per l’innovazione finanziaria;</w:t>
            </w:r>
          </w:p>
          <w:p w:rsidR="00985A58" w:rsidRPr="00985A58" w:rsidRDefault="00985A58" w:rsidP="00985A58">
            <w:pPr>
              <w:pStyle w:val="NormaleWeb"/>
              <w:numPr>
                <w:ilvl w:val="0"/>
                <w:numId w:val="24"/>
              </w:numPr>
              <w:spacing w:before="0" w:beforeAutospacing="0" w:after="0" w:afterAutospacing="0"/>
              <w:ind w:left="425"/>
              <w:jc w:val="both"/>
              <w:textAlignment w:val="baseline"/>
              <w:rPr>
                <w:color w:val="000000"/>
              </w:rPr>
            </w:pPr>
            <w:r w:rsidRPr="00985A58">
              <w:rPr>
                <w:color w:val="000000"/>
              </w:rPr>
              <w:t>Servizi di supporto all’innovazione commerciale per la fattibilità di presidio su nuovi mercati.</w:t>
            </w:r>
          </w:p>
          <w:p w:rsidR="00DC52BB" w:rsidRPr="00985A58" w:rsidRDefault="00DC52BB" w:rsidP="00DC52B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E264E" w:rsidRPr="00985A58" w:rsidTr="00985A58">
        <w:trPr>
          <w:trHeight w:val="841"/>
          <w:jc w:val="center"/>
        </w:trPr>
        <w:tc>
          <w:tcPr>
            <w:tcW w:w="1418" w:type="dxa"/>
          </w:tcPr>
          <w:p w:rsidR="003E264E" w:rsidRPr="00985A58" w:rsidRDefault="00DC52BB" w:rsidP="00985A58">
            <w:r w:rsidRPr="00985A58">
              <w:t>S</w:t>
            </w:r>
            <w:r w:rsidR="00985A58" w:rsidRPr="00985A58">
              <w:t xml:space="preserve">pese </w:t>
            </w:r>
            <w:r w:rsidRPr="00985A58">
              <w:t>ammissibili</w:t>
            </w:r>
          </w:p>
        </w:tc>
        <w:tc>
          <w:tcPr>
            <w:tcW w:w="8357" w:type="dxa"/>
          </w:tcPr>
          <w:p w:rsidR="00985A58" w:rsidRPr="00985A58" w:rsidRDefault="00985A58" w:rsidP="00985A58">
            <w:pPr>
              <w:pStyle w:val="NormaleWeb"/>
              <w:spacing w:before="0" w:beforeAutospacing="0" w:after="0" w:afterAutospacing="0"/>
              <w:jc w:val="both"/>
            </w:pPr>
            <w:r w:rsidRPr="00985A58">
              <w:rPr>
                <w:color w:val="000000"/>
              </w:rPr>
              <w:t>Sono ammissibili i seguenti costi:  </w:t>
            </w:r>
          </w:p>
          <w:p w:rsidR="00985A58" w:rsidRPr="00985A58" w:rsidRDefault="00985A58" w:rsidP="00985A58">
            <w:pPr>
              <w:pStyle w:val="NormaleWeb"/>
              <w:numPr>
                <w:ilvl w:val="0"/>
                <w:numId w:val="25"/>
              </w:numPr>
              <w:spacing w:before="0" w:beforeAutospacing="0" w:after="0" w:afterAutospacing="0"/>
              <w:ind w:left="425"/>
              <w:jc w:val="both"/>
              <w:textAlignment w:val="baseline"/>
              <w:rPr>
                <w:color w:val="000000"/>
              </w:rPr>
            </w:pPr>
            <w:r w:rsidRPr="00985A58">
              <w:rPr>
                <w:color w:val="000000"/>
              </w:rPr>
              <w:t>costi dei servizi di consulenza prestati da consulenti esterni;</w:t>
            </w:r>
          </w:p>
          <w:p w:rsidR="00985A58" w:rsidRPr="00985A58" w:rsidRDefault="00985A58" w:rsidP="00985A58">
            <w:pPr>
              <w:pStyle w:val="NormaleWeb"/>
              <w:numPr>
                <w:ilvl w:val="0"/>
                <w:numId w:val="25"/>
              </w:numPr>
              <w:spacing w:before="0" w:beforeAutospacing="0" w:after="0" w:afterAutospacing="0"/>
              <w:ind w:left="425"/>
              <w:jc w:val="both"/>
              <w:textAlignment w:val="baseline"/>
              <w:rPr>
                <w:color w:val="000000"/>
              </w:rPr>
            </w:pPr>
            <w:r w:rsidRPr="00985A58">
              <w:rPr>
                <w:color w:val="000000"/>
              </w:rPr>
              <w:t>costi per la messa a disposizione di personale altamente qualificato da parte di organismi di ricerca e dell’innovazione (contratti con l’organismo di ricerca per la messa a disposizione in azienda di dottorati industriali, ricercatori a tempo determinato, assegni di ricerca);  </w:t>
            </w:r>
          </w:p>
          <w:p w:rsidR="00985A58" w:rsidRPr="00985A58" w:rsidRDefault="00985A58" w:rsidP="00985A58">
            <w:pPr>
              <w:pStyle w:val="NormaleWeb"/>
              <w:numPr>
                <w:ilvl w:val="0"/>
                <w:numId w:val="25"/>
              </w:numPr>
              <w:spacing w:before="0" w:beforeAutospacing="0" w:after="0" w:afterAutospacing="0"/>
              <w:ind w:left="425"/>
              <w:jc w:val="both"/>
              <w:textAlignment w:val="baseline"/>
              <w:rPr>
                <w:color w:val="000000"/>
              </w:rPr>
            </w:pPr>
            <w:r w:rsidRPr="00985A58">
              <w:rPr>
                <w:color w:val="000000"/>
              </w:rPr>
              <w:t>costi per servizi di consulenza e di sostegno all’innovazione.</w:t>
            </w:r>
          </w:p>
          <w:p w:rsidR="00DC52BB" w:rsidRPr="00985A58" w:rsidRDefault="00985A58" w:rsidP="00985A58">
            <w:pPr>
              <w:shd w:val="clear" w:color="auto" w:fill="FFFFFF"/>
              <w:spacing w:before="100" w:beforeAutospacing="1" w:after="100" w:afterAutospacing="1"/>
              <w:jc w:val="both"/>
            </w:pPr>
            <w:r w:rsidRPr="00985A58">
              <w:rPr>
                <w:color w:val="000000"/>
              </w:rPr>
              <w:t>I soggetti fornitori dei servizi (</w:t>
            </w:r>
            <w:r w:rsidRPr="00985A58">
              <w:rPr>
                <w:b/>
                <w:bCs/>
                <w:color w:val="000000"/>
              </w:rPr>
              <w:t xml:space="preserve">Allegato C </w:t>
            </w:r>
            <w:r w:rsidRPr="00985A58">
              <w:rPr>
                <w:color w:val="000000"/>
              </w:rPr>
              <w:t>dell’avviso) possono essere: organismi di ricerca così come definiti all’Allegato A dell’Avviso Pubblico, singoli professionisti con partita IVA, studi professionali associati, società di persone o di capitali, laboratori e centri di trasferimento tecnologico dotati di personalità giuridica, altri soggetti pubblici o privati, con la sola esclusione delle persone fisiche e delle realtà associative senza scopi di lucro.</w:t>
            </w:r>
          </w:p>
        </w:tc>
      </w:tr>
      <w:tr w:rsidR="006F62D5" w:rsidRPr="00985A58" w:rsidTr="00985A58">
        <w:trPr>
          <w:trHeight w:val="1077"/>
          <w:jc w:val="center"/>
        </w:trPr>
        <w:tc>
          <w:tcPr>
            <w:tcW w:w="1418" w:type="dxa"/>
          </w:tcPr>
          <w:p w:rsidR="004474B6" w:rsidRPr="00985A58" w:rsidRDefault="004474B6" w:rsidP="00222969">
            <w:r w:rsidRPr="00985A58">
              <w:t>Forma dell’agevolazione</w:t>
            </w:r>
          </w:p>
          <w:p w:rsidR="006F62D5" w:rsidRPr="00985A58" w:rsidRDefault="006F62D5" w:rsidP="00222969"/>
        </w:tc>
        <w:tc>
          <w:tcPr>
            <w:tcW w:w="8357" w:type="dxa"/>
          </w:tcPr>
          <w:p w:rsidR="00985A58" w:rsidRPr="00985A58" w:rsidRDefault="00985A58" w:rsidP="00985A58">
            <w:pPr>
              <w:pStyle w:val="NormaleWeb"/>
              <w:spacing w:before="0" w:beforeAutospacing="0" w:after="0" w:afterAutospacing="0"/>
              <w:jc w:val="both"/>
            </w:pPr>
            <w:r w:rsidRPr="00985A58">
              <w:rPr>
                <w:color w:val="000000"/>
              </w:rPr>
              <w:t xml:space="preserve">L’agevolazione è concessa sotto forma di contributo in conto impianti, erogata nella forma di voucher. </w:t>
            </w:r>
          </w:p>
          <w:p w:rsidR="00985A58" w:rsidRPr="00985A58" w:rsidRDefault="00985A58" w:rsidP="00985A58">
            <w:pPr>
              <w:pStyle w:val="NormaleWeb"/>
              <w:spacing w:before="0" w:beforeAutospacing="0" w:after="0" w:afterAutospacing="0"/>
              <w:jc w:val="both"/>
            </w:pPr>
            <w:r w:rsidRPr="00985A58">
              <w:rPr>
                <w:color w:val="000000"/>
              </w:rPr>
              <w:t xml:space="preserve">L’intensità di aiuto non supera il 50% dei costi ammissibili. </w:t>
            </w:r>
          </w:p>
          <w:p w:rsidR="00985A58" w:rsidRPr="00985A58" w:rsidRDefault="00985A58" w:rsidP="00985A58">
            <w:pPr>
              <w:pStyle w:val="NormaleWeb"/>
              <w:spacing w:before="0" w:beforeAutospacing="0" w:after="0" w:afterAutospacing="0"/>
              <w:jc w:val="both"/>
            </w:pPr>
            <w:r w:rsidRPr="00985A58">
              <w:rPr>
                <w:color w:val="000000"/>
              </w:rPr>
              <w:t xml:space="preserve">Sono ammissibili programmi di investimento con un importo candidato uguale o superiore a </w:t>
            </w:r>
            <w:r w:rsidRPr="00985A58">
              <w:rPr>
                <w:b/>
                <w:bCs/>
                <w:color w:val="000000"/>
              </w:rPr>
              <w:t>€ 10.000,00</w:t>
            </w:r>
            <w:r w:rsidRPr="00985A58">
              <w:rPr>
                <w:color w:val="000000"/>
              </w:rPr>
              <w:t xml:space="preserve">. </w:t>
            </w:r>
          </w:p>
          <w:p w:rsidR="0018566D" w:rsidRPr="00985A58" w:rsidRDefault="00985A58" w:rsidP="00985A58">
            <w:pPr>
              <w:jc w:val="both"/>
            </w:pPr>
            <w:r w:rsidRPr="00985A58">
              <w:rPr>
                <w:color w:val="000000"/>
              </w:rPr>
              <w:t xml:space="preserve">Il progetto di innovazione ammissibile ad agevolazione può prevedere una o più tipologie di servizi previste nel Catalogo e, fermo restando i massimali previsti per ciascuna tipologia di servizio stabilite nel catalogo, non potrà superare l’importo massimo di </w:t>
            </w:r>
            <w:r w:rsidRPr="00985A58">
              <w:rPr>
                <w:b/>
                <w:bCs/>
                <w:color w:val="000000"/>
              </w:rPr>
              <w:t>€100.000,00</w:t>
            </w:r>
            <w:r w:rsidRPr="00985A58">
              <w:rPr>
                <w:color w:val="000000"/>
              </w:rPr>
              <w:t xml:space="preserve">. Pertanto il contributo massimo concedibile non potrà superare l’importo di </w:t>
            </w:r>
            <w:r w:rsidRPr="00985A58">
              <w:rPr>
                <w:b/>
                <w:bCs/>
                <w:color w:val="000000"/>
              </w:rPr>
              <w:t>€ 50.000,00</w:t>
            </w:r>
          </w:p>
        </w:tc>
      </w:tr>
      <w:tr w:rsidR="006F62D5" w:rsidRPr="00985A58" w:rsidTr="00985A58">
        <w:trPr>
          <w:trHeight w:val="841"/>
          <w:jc w:val="center"/>
        </w:trPr>
        <w:tc>
          <w:tcPr>
            <w:tcW w:w="1418" w:type="dxa"/>
          </w:tcPr>
          <w:p w:rsidR="006F62D5" w:rsidRPr="00985A58" w:rsidRDefault="00985A58" w:rsidP="00813653">
            <w:r w:rsidRPr="00985A58">
              <w:t>Scadenza</w:t>
            </w:r>
          </w:p>
        </w:tc>
        <w:tc>
          <w:tcPr>
            <w:tcW w:w="8357" w:type="dxa"/>
          </w:tcPr>
          <w:p w:rsidR="0088504C" w:rsidRPr="00985A58" w:rsidRDefault="00985A58" w:rsidP="00DE0867">
            <w:pPr>
              <w:shd w:val="clear" w:color="auto" w:fill="FFFFFF"/>
              <w:spacing w:after="390"/>
              <w:jc w:val="both"/>
            </w:pPr>
            <w:r w:rsidRPr="00985A58">
              <w:rPr>
                <w:color w:val="000000"/>
              </w:rPr>
              <w:t xml:space="preserve">La procedura di presentazione delle Domande di Agevolazione è a sportello telematico. Lo sportello telematico sarà aperto a partire dalle ore 8.00 giorno </w:t>
            </w:r>
            <w:r w:rsidR="00DE0867">
              <w:rPr>
                <w:b/>
                <w:bCs/>
                <w:color w:val="000000"/>
              </w:rPr>
              <w:t>16</w:t>
            </w:r>
            <w:r w:rsidRPr="00985A58">
              <w:rPr>
                <w:b/>
                <w:bCs/>
                <w:color w:val="000000"/>
              </w:rPr>
              <w:t>/</w:t>
            </w:r>
            <w:r w:rsidR="00DE0867">
              <w:rPr>
                <w:b/>
                <w:bCs/>
                <w:color w:val="000000"/>
              </w:rPr>
              <w:t>0</w:t>
            </w:r>
            <w:r w:rsidRPr="00985A58">
              <w:rPr>
                <w:b/>
                <w:bCs/>
                <w:color w:val="000000"/>
              </w:rPr>
              <w:t>1/201</w:t>
            </w:r>
            <w:r w:rsidR="00DE0867">
              <w:rPr>
                <w:b/>
                <w:bCs/>
                <w:color w:val="000000"/>
              </w:rPr>
              <w:t>9</w:t>
            </w:r>
            <w:r w:rsidRPr="00985A58">
              <w:rPr>
                <w:color w:val="000000"/>
              </w:rPr>
              <w:t xml:space="preserve"> e fino alle ore 20.00 del giorno </w:t>
            </w:r>
            <w:r w:rsidR="00DE0867">
              <w:rPr>
                <w:b/>
                <w:bCs/>
                <w:color w:val="000000"/>
              </w:rPr>
              <w:t>02</w:t>
            </w:r>
            <w:r w:rsidRPr="00985A58">
              <w:rPr>
                <w:b/>
                <w:bCs/>
                <w:color w:val="000000"/>
              </w:rPr>
              <w:t>/</w:t>
            </w:r>
            <w:r w:rsidR="00DE0867">
              <w:rPr>
                <w:b/>
                <w:bCs/>
                <w:color w:val="000000"/>
              </w:rPr>
              <w:t>04</w:t>
            </w:r>
            <w:r w:rsidRPr="00985A58">
              <w:rPr>
                <w:b/>
                <w:bCs/>
                <w:color w:val="000000"/>
              </w:rPr>
              <w:t>/201</w:t>
            </w:r>
            <w:r w:rsidR="00DE0867">
              <w:rPr>
                <w:b/>
                <w:bCs/>
                <w:color w:val="000000"/>
              </w:rPr>
              <w:t>9</w:t>
            </w:r>
            <w:bookmarkStart w:id="0" w:name="_GoBack"/>
            <w:bookmarkEnd w:id="0"/>
            <w:r w:rsidRPr="00985A58">
              <w:rPr>
                <w:b/>
                <w:bCs/>
                <w:color w:val="000000"/>
              </w:rPr>
              <w:t>.</w:t>
            </w:r>
          </w:p>
        </w:tc>
      </w:tr>
    </w:tbl>
    <w:p w:rsidR="003E264E" w:rsidRPr="00BA4D3A" w:rsidRDefault="003E264E" w:rsidP="003E264E"/>
    <w:sectPr w:rsidR="003E264E" w:rsidRPr="00BA4D3A" w:rsidSect="00455041">
      <w:pgSz w:w="11906" w:h="16838" w:code="9"/>
      <w:pgMar w:top="284" w:right="1134" w:bottom="567" w:left="1134" w:header="720" w:footer="1162" w:gutter="0"/>
      <w:cols w:space="720"/>
      <w:titlePg/>
      <w:docGrid w:linePitch="2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DCE" w:rsidRDefault="002C6DCE">
      <w:r>
        <w:separator/>
      </w:r>
    </w:p>
  </w:endnote>
  <w:endnote w:type="continuationSeparator" w:id="0">
    <w:p w:rsidR="002C6DCE" w:rsidRDefault="002C6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DCE" w:rsidRDefault="002C6DCE">
      <w:r>
        <w:separator/>
      </w:r>
    </w:p>
  </w:footnote>
  <w:footnote w:type="continuationSeparator" w:id="0">
    <w:p w:rsidR="002C6DCE" w:rsidRDefault="002C6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E0A2B"/>
    <w:multiLevelType w:val="hybridMultilevel"/>
    <w:tmpl w:val="8506C14C"/>
    <w:lvl w:ilvl="0" w:tplc="D44276B2">
      <w:start w:val="3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946EC"/>
    <w:multiLevelType w:val="hybridMultilevel"/>
    <w:tmpl w:val="2124E616"/>
    <w:lvl w:ilvl="0" w:tplc="0410000F">
      <w:start w:val="1"/>
      <w:numFmt w:val="decimal"/>
      <w:lvlText w:val="%1."/>
      <w:lvlJc w:val="left"/>
      <w:pPr>
        <w:ind w:left="1467" w:hanging="360"/>
      </w:pPr>
    </w:lvl>
    <w:lvl w:ilvl="1" w:tplc="04100019" w:tentative="1">
      <w:start w:val="1"/>
      <w:numFmt w:val="lowerLetter"/>
      <w:lvlText w:val="%2."/>
      <w:lvlJc w:val="left"/>
      <w:pPr>
        <w:ind w:left="2187" w:hanging="360"/>
      </w:pPr>
    </w:lvl>
    <w:lvl w:ilvl="2" w:tplc="0410001B" w:tentative="1">
      <w:start w:val="1"/>
      <w:numFmt w:val="lowerRoman"/>
      <w:lvlText w:val="%3."/>
      <w:lvlJc w:val="right"/>
      <w:pPr>
        <w:ind w:left="2907" w:hanging="180"/>
      </w:pPr>
    </w:lvl>
    <w:lvl w:ilvl="3" w:tplc="0410000F" w:tentative="1">
      <w:start w:val="1"/>
      <w:numFmt w:val="decimal"/>
      <w:lvlText w:val="%4."/>
      <w:lvlJc w:val="left"/>
      <w:pPr>
        <w:ind w:left="3627" w:hanging="360"/>
      </w:pPr>
    </w:lvl>
    <w:lvl w:ilvl="4" w:tplc="04100019" w:tentative="1">
      <w:start w:val="1"/>
      <w:numFmt w:val="lowerLetter"/>
      <w:lvlText w:val="%5."/>
      <w:lvlJc w:val="left"/>
      <w:pPr>
        <w:ind w:left="4347" w:hanging="360"/>
      </w:pPr>
    </w:lvl>
    <w:lvl w:ilvl="5" w:tplc="0410001B" w:tentative="1">
      <w:start w:val="1"/>
      <w:numFmt w:val="lowerRoman"/>
      <w:lvlText w:val="%6."/>
      <w:lvlJc w:val="right"/>
      <w:pPr>
        <w:ind w:left="5067" w:hanging="180"/>
      </w:pPr>
    </w:lvl>
    <w:lvl w:ilvl="6" w:tplc="0410000F" w:tentative="1">
      <w:start w:val="1"/>
      <w:numFmt w:val="decimal"/>
      <w:lvlText w:val="%7."/>
      <w:lvlJc w:val="left"/>
      <w:pPr>
        <w:ind w:left="5787" w:hanging="360"/>
      </w:pPr>
    </w:lvl>
    <w:lvl w:ilvl="7" w:tplc="04100019" w:tentative="1">
      <w:start w:val="1"/>
      <w:numFmt w:val="lowerLetter"/>
      <w:lvlText w:val="%8."/>
      <w:lvlJc w:val="left"/>
      <w:pPr>
        <w:ind w:left="6507" w:hanging="360"/>
      </w:pPr>
    </w:lvl>
    <w:lvl w:ilvl="8" w:tplc="0410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2">
    <w:nsid w:val="0BD17F35"/>
    <w:multiLevelType w:val="hybridMultilevel"/>
    <w:tmpl w:val="FE28D79C"/>
    <w:lvl w:ilvl="0" w:tplc="0410000F">
      <w:start w:val="1"/>
      <w:numFmt w:val="decimal"/>
      <w:lvlText w:val="%1."/>
      <w:lvlJc w:val="left"/>
      <w:pPr>
        <w:ind w:left="1250" w:hanging="360"/>
      </w:pPr>
    </w:lvl>
    <w:lvl w:ilvl="1" w:tplc="04100019" w:tentative="1">
      <w:start w:val="1"/>
      <w:numFmt w:val="lowerLetter"/>
      <w:lvlText w:val="%2."/>
      <w:lvlJc w:val="left"/>
      <w:pPr>
        <w:ind w:left="1970" w:hanging="360"/>
      </w:pPr>
    </w:lvl>
    <w:lvl w:ilvl="2" w:tplc="0410001B" w:tentative="1">
      <w:start w:val="1"/>
      <w:numFmt w:val="lowerRoman"/>
      <w:lvlText w:val="%3."/>
      <w:lvlJc w:val="right"/>
      <w:pPr>
        <w:ind w:left="2690" w:hanging="180"/>
      </w:pPr>
    </w:lvl>
    <w:lvl w:ilvl="3" w:tplc="0410000F" w:tentative="1">
      <w:start w:val="1"/>
      <w:numFmt w:val="decimal"/>
      <w:lvlText w:val="%4."/>
      <w:lvlJc w:val="left"/>
      <w:pPr>
        <w:ind w:left="3410" w:hanging="360"/>
      </w:pPr>
    </w:lvl>
    <w:lvl w:ilvl="4" w:tplc="04100019" w:tentative="1">
      <w:start w:val="1"/>
      <w:numFmt w:val="lowerLetter"/>
      <w:lvlText w:val="%5."/>
      <w:lvlJc w:val="left"/>
      <w:pPr>
        <w:ind w:left="4130" w:hanging="360"/>
      </w:pPr>
    </w:lvl>
    <w:lvl w:ilvl="5" w:tplc="0410001B" w:tentative="1">
      <w:start w:val="1"/>
      <w:numFmt w:val="lowerRoman"/>
      <w:lvlText w:val="%6."/>
      <w:lvlJc w:val="right"/>
      <w:pPr>
        <w:ind w:left="4850" w:hanging="180"/>
      </w:pPr>
    </w:lvl>
    <w:lvl w:ilvl="6" w:tplc="0410000F" w:tentative="1">
      <w:start w:val="1"/>
      <w:numFmt w:val="decimal"/>
      <w:lvlText w:val="%7."/>
      <w:lvlJc w:val="left"/>
      <w:pPr>
        <w:ind w:left="5570" w:hanging="360"/>
      </w:pPr>
    </w:lvl>
    <w:lvl w:ilvl="7" w:tplc="04100019" w:tentative="1">
      <w:start w:val="1"/>
      <w:numFmt w:val="lowerLetter"/>
      <w:lvlText w:val="%8."/>
      <w:lvlJc w:val="left"/>
      <w:pPr>
        <w:ind w:left="6290" w:hanging="360"/>
      </w:pPr>
    </w:lvl>
    <w:lvl w:ilvl="8" w:tplc="0410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3">
    <w:nsid w:val="0F32349C"/>
    <w:multiLevelType w:val="hybridMultilevel"/>
    <w:tmpl w:val="EF2AD2B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9464B"/>
    <w:multiLevelType w:val="hybridMultilevel"/>
    <w:tmpl w:val="D88C0AD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47463C"/>
    <w:multiLevelType w:val="hybridMultilevel"/>
    <w:tmpl w:val="3A7C1D0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27EBD"/>
    <w:multiLevelType w:val="multilevel"/>
    <w:tmpl w:val="D79E4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3D09E9"/>
    <w:multiLevelType w:val="hybridMultilevel"/>
    <w:tmpl w:val="CBA887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C708FE"/>
    <w:multiLevelType w:val="multilevel"/>
    <w:tmpl w:val="5AA6E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BD7246"/>
    <w:multiLevelType w:val="hybridMultilevel"/>
    <w:tmpl w:val="517090A2"/>
    <w:lvl w:ilvl="0" w:tplc="0410000F">
      <w:start w:val="1"/>
      <w:numFmt w:val="decimal"/>
      <w:lvlText w:val="%1."/>
      <w:lvlJc w:val="left"/>
      <w:pPr>
        <w:ind w:left="1589" w:hanging="360"/>
      </w:pPr>
    </w:lvl>
    <w:lvl w:ilvl="1" w:tplc="04100019" w:tentative="1">
      <w:start w:val="1"/>
      <w:numFmt w:val="lowerLetter"/>
      <w:lvlText w:val="%2."/>
      <w:lvlJc w:val="left"/>
      <w:pPr>
        <w:ind w:left="2309" w:hanging="360"/>
      </w:pPr>
    </w:lvl>
    <w:lvl w:ilvl="2" w:tplc="0410001B" w:tentative="1">
      <w:start w:val="1"/>
      <w:numFmt w:val="lowerRoman"/>
      <w:lvlText w:val="%3."/>
      <w:lvlJc w:val="right"/>
      <w:pPr>
        <w:ind w:left="3029" w:hanging="180"/>
      </w:pPr>
    </w:lvl>
    <w:lvl w:ilvl="3" w:tplc="0410000F" w:tentative="1">
      <w:start w:val="1"/>
      <w:numFmt w:val="decimal"/>
      <w:lvlText w:val="%4."/>
      <w:lvlJc w:val="left"/>
      <w:pPr>
        <w:ind w:left="3749" w:hanging="360"/>
      </w:pPr>
    </w:lvl>
    <w:lvl w:ilvl="4" w:tplc="04100019" w:tentative="1">
      <w:start w:val="1"/>
      <w:numFmt w:val="lowerLetter"/>
      <w:lvlText w:val="%5."/>
      <w:lvlJc w:val="left"/>
      <w:pPr>
        <w:ind w:left="4469" w:hanging="360"/>
      </w:pPr>
    </w:lvl>
    <w:lvl w:ilvl="5" w:tplc="0410001B" w:tentative="1">
      <w:start w:val="1"/>
      <w:numFmt w:val="lowerRoman"/>
      <w:lvlText w:val="%6."/>
      <w:lvlJc w:val="right"/>
      <w:pPr>
        <w:ind w:left="5189" w:hanging="180"/>
      </w:pPr>
    </w:lvl>
    <w:lvl w:ilvl="6" w:tplc="0410000F" w:tentative="1">
      <w:start w:val="1"/>
      <w:numFmt w:val="decimal"/>
      <w:lvlText w:val="%7."/>
      <w:lvlJc w:val="left"/>
      <w:pPr>
        <w:ind w:left="5909" w:hanging="360"/>
      </w:pPr>
    </w:lvl>
    <w:lvl w:ilvl="7" w:tplc="04100019" w:tentative="1">
      <w:start w:val="1"/>
      <w:numFmt w:val="lowerLetter"/>
      <w:lvlText w:val="%8."/>
      <w:lvlJc w:val="left"/>
      <w:pPr>
        <w:ind w:left="6629" w:hanging="360"/>
      </w:pPr>
    </w:lvl>
    <w:lvl w:ilvl="8" w:tplc="0410001B" w:tentative="1">
      <w:start w:val="1"/>
      <w:numFmt w:val="lowerRoman"/>
      <w:lvlText w:val="%9."/>
      <w:lvlJc w:val="right"/>
      <w:pPr>
        <w:ind w:left="7349" w:hanging="180"/>
      </w:pPr>
    </w:lvl>
  </w:abstractNum>
  <w:abstractNum w:abstractNumId="10">
    <w:nsid w:val="411E6A75"/>
    <w:multiLevelType w:val="hybridMultilevel"/>
    <w:tmpl w:val="8F1CC3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904B63"/>
    <w:multiLevelType w:val="hybridMultilevel"/>
    <w:tmpl w:val="B142BC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AC3498"/>
    <w:multiLevelType w:val="hybridMultilevel"/>
    <w:tmpl w:val="C5EED552"/>
    <w:lvl w:ilvl="0" w:tplc="0410000F">
      <w:start w:val="1"/>
      <w:numFmt w:val="decimal"/>
      <w:lvlText w:val="%1."/>
      <w:lvlJc w:val="left"/>
      <w:pPr>
        <w:ind w:left="1630" w:hanging="360"/>
      </w:pPr>
    </w:lvl>
    <w:lvl w:ilvl="1" w:tplc="04100019" w:tentative="1">
      <w:start w:val="1"/>
      <w:numFmt w:val="lowerLetter"/>
      <w:lvlText w:val="%2."/>
      <w:lvlJc w:val="left"/>
      <w:pPr>
        <w:ind w:left="2350" w:hanging="360"/>
      </w:pPr>
    </w:lvl>
    <w:lvl w:ilvl="2" w:tplc="0410001B" w:tentative="1">
      <w:start w:val="1"/>
      <w:numFmt w:val="lowerRoman"/>
      <w:lvlText w:val="%3."/>
      <w:lvlJc w:val="right"/>
      <w:pPr>
        <w:ind w:left="3070" w:hanging="180"/>
      </w:pPr>
    </w:lvl>
    <w:lvl w:ilvl="3" w:tplc="0410000F" w:tentative="1">
      <w:start w:val="1"/>
      <w:numFmt w:val="decimal"/>
      <w:lvlText w:val="%4."/>
      <w:lvlJc w:val="left"/>
      <w:pPr>
        <w:ind w:left="3790" w:hanging="360"/>
      </w:pPr>
    </w:lvl>
    <w:lvl w:ilvl="4" w:tplc="04100019" w:tentative="1">
      <w:start w:val="1"/>
      <w:numFmt w:val="lowerLetter"/>
      <w:lvlText w:val="%5."/>
      <w:lvlJc w:val="left"/>
      <w:pPr>
        <w:ind w:left="4510" w:hanging="360"/>
      </w:pPr>
    </w:lvl>
    <w:lvl w:ilvl="5" w:tplc="0410001B" w:tentative="1">
      <w:start w:val="1"/>
      <w:numFmt w:val="lowerRoman"/>
      <w:lvlText w:val="%6."/>
      <w:lvlJc w:val="right"/>
      <w:pPr>
        <w:ind w:left="5230" w:hanging="180"/>
      </w:pPr>
    </w:lvl>
    <w:lvl w:ilvl="6" w:tplc="0410000F" w:tentative="1">
      <w:start w:val="1"/>
      <w:numFmt w:val="decimal"/>
      <w:lvlText w:val="%7."/>
      <w:lvlJc w:val="left"/>
      <w:pPr>
        <w:ind w:left="5950" w:hanging="360"/>
      </w:pPr>
    </w:lvl>
    <w:lvl w:ilvl="7" w:tplc="04100019" w:tentative="1">
      <w:start w:val="1"/>
      <w:numFmt w:val="lowerLetter"/>
      <w:lvlText w:val="%8."/>
      <w:lvlJc w:val="left"/>
      <w:pPr>
        <w:ind w:left="6670" w:hanging="360"/>
      </w:pPr>
    </w:lvl>
    <w:lvl w:ilvl="8" w:tplc="0410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13">
    <w:nsid w:val="48C7305B"/>
    <w:multiLevelType w:val="hybridMultilevel"/>
    <w:tmpl w:val="5ED8F746"/>
    <w:lvl w:ilvl="0" w:tplc="6902E51A">
      <w:start w:val="1"/>
      <w:numFmt w:val="bullet"/>
      <w:lvlText w:val=""/>
      <w:lvlJc w:val="left"/>
      <w:pPr>
        <w:tabs>
          <w:tab w:val="num" w:pos="1077"/>
        </w:tabs>
        <w:ind w:left="1077" w:hanging="397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ADB0218"/>
    <w:multiLevelType w:val="hybridMultilevel"/>
    <w:tmpl w:val="6212B2A8"/>
    <w:lvl w:ilvl="0" w:tplc="D44276B2">
      <w:start w:val="3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BAF37DA"/>
    <w:multiLevelType w:val="hybridMultilevel"/>
    <w:tmpl w:val="12BC17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2F3619"/>
    <w:multiLevelType w:val="multilevel"/>
    <w:tmpl w:val="5B321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1C25E5"/>
    <w:multiLevelType w:val="hybridMultilevel"/>
    <w:tmpl w:val="197E64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DA4087"/>
    <w:multiLevelType w:val="hybridMultilevel"/>
    <w:tmpl w:val="6208464E"/>
    <w:lvl w:ilvl="0" w:tplc="D44276B2">
      <w:start w:val="3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9D2576"/>
    <w:multiLevelType w:val="hybridMultilevel"/>
    <w:tmpl w:val="A456EC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0503D0"/>
    <w:multiLevelType w:val="hybridMultilevel"/>
    <w:tmpl w:val="D5D8471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6F0491"/>
    <w:multiLevelType w:val="multilevel"/>
    <w:tmpl w:val="C5BEA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9D41B7F"/>
    <w:multiLevelType w:val="hybridMultilevel"/>
    <w:tmpl w:val="1AB4CD3A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D976BA2"/>
    <w:multiLevelType w:val="hybridMultilevel"/>
    <w:tmpl w:val="EE6066C6"/>
    <w:lvl w:ilvl="0" w:tplc="D44276B2">
      <w:start w:val="3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D506E9"/>
    <w:multiLevelType w:val="hybridMultilevel"/>
    <w:tmpl w:val="FE28D79C"/>
    <w:lvl w:ilvl="0" w:tplc="0410000F">
      <w:start w:val="1"/>
      <w:numFmt w:val="decimal"/>
      <w:lvlText w:val="%1."/>
      <w:lvlJc w:val="left"/>
      <w:pPr>
        <w:ind w:left="1250" w:hanging="360"/>
      </w:pPr>
    </w:lvl>
    <w:lvl w:ilvl="1" w:tplc="04100019" w:tentative="1">
      <w:start w:val="1"/>
      <w:numFmt w:val="lowerLetter"/>
      <w:lvlText w:val="%2."/>
      <w:lvlJc w:val="left"/>
      <w:pPr>
        <w:ind w:left="1970" w:hanging="360"/>
      </w:pPr>
    </w:lvl>
    <w:lvl w:ilvl="2" w:tplc="0410001B" w:tentative="1">
      <w:start w:val="1"/>
      <w:numFmt w:val="lowerRoman"/>
      <w:lvlText w:val="%3."/>
      <w:lvlJc w:val="right"/>
      <w:pPr>
        <w:ind w:left="2690" w:hanging="180"/>
      </w:pPr>
    </w:lvl>
    <w:lvl w:ilvl="3" w:tplc="0410000F" w:tentative="1">
      <w:start w:val="1"/>
      <w:numFmt w:val="decimal"/>
      <w:lvlText w:val="%4."/>
      <w:lvlJc w:val="left"/>
      <w:pPr>
        <w:ind w:left="3410" w:hanging="360"/>
      </w:pPr>
    </w:lvl>
    <w:lvl w:ilvl="4" w:tplc="04100019" w:tentative="1">
      <w:start w:val="1"/>
      <w:numFmt w:val="lowerLetter"/>
      <w:lvlText w:val="%5."/>
      <w:lvlJc w:val="left"/>
      <w:pPr>
        <w:ind w:left="4130" w:hanging="360"/>
      </w:pPr>
    </w:lvl>
    <w:lvl w:ilvl="5" w:tplc="0410001B" w:tentative="1">
      <w:start w:val="1"/>
      <w:numFmt w:val="lowerRoman"/>
      <w:lvlText w:val="%6."/>
      <w:lvlJc w:val="right"/>
      <w:pPr>
        <w:ind w:left="4850" w:hanging="180"/>
      </w:pPr>
    </w:lvl>
    <w:lvl w:ilvl="6" w:tplc="0410000F" w:tentative="1">
      <w:start w:val="1"/>
      <w:numFmt w:val="decimal"/>
      <w:lvlText w:val="%7."/>
      <w:lvlJc w:val="left"/>
      <w:pPr>
        <w:ind w:left="5570" w:hanging="360"/>
      </w:pPr>
    </w:lvl>
    <w:lvl w:ilvl="7" w:tplc="04100019" w:tentative="1">
      <w:start w:val="1"/>
      <w:numFmt w:val="lowerLetter"/>
      <w:lvlText w:val="%8."/>
      <w:lvlJc w:val="left"/>
      <w:pPr>
        <w:ind w:left="6290" w:hanging="360"/>
      </w:pPr>
    </w:lvl>
    <w:lvl w:ilvl="8" w:tplc="0410001B" w:tentative="1">
      <w:start w:val="1"/>
      <w:numFmt w:val="lowerRoman"/>
      <w:lvlText w:val="%9."/>
      <w:lvlJc w:val="right"/>
      <w:pPr>
        <w:ind w:left="7010" w:hanging="180"/>
      </w:pPr>
    </w:lvl>
  </w:abstractNum>
  <w:num w:numId="1">
    <w:abstractNumId w:val="13"/>
  </w:num>
  <w:num w:numId="2">
    <w:abstractNumId w:val="14"/>
  </w:num>
  <w:num w:numId="3">
    <w:abstractNumId w:val="4"/>
  </w:num>
  <w:num w:numId="4">
    <w:abstractNumId w:val="22"/>
  </w:num>
  <w:num w:numId="5">
    <w:abstractNumId w:val="19"/>
  </w:num>
  <w:num w:numId="6">
    <w:abstractNumId w:val="24"/>
  </w:num>
  <w:num w:numId="7">
    <w:abstractNumId w:val="12"/>
  </w:num>
  <w:num w:numId="8">
    <w:abstractNumId w:val="9"/>
  </w:num>
  <w:num w:numId="9">
    <w:abstractNumId w:val="2"/>
  </w:num>
  <w:num w:numId="10">
    <w:abstractNumId w:val="0"/>
  </w:num>
  <w:num w:numId="11">
    <w:abstractNumId w:val="23"/>
  </w:num>
  <w:num w:numId="12">
    <w:abstractNumId w:val="1"/>
  </w:num>
  <w:num w:numId="13">
    <w:abstractNumId w:val="15"/>
  </w:num>
  <w:num w:numId="14">
    <w:abstractNumId w:val="20"/>
  </w:num>
  <w:num w:numId="15">
    <w:abstractNumId w:val="3"/>
  </w:num>
  <w:num w:numId="16">
    <w:abstractNumId w:val="18"/>
  </w:num>
  <w:num w:numId="17">
    <w:abstractNumId w:val="5"/>
  </w:num>
  <w:num w:numId="18">
    <w:abstractNumId w:val="16"/>
  </w:num>
  <w:num w:numId="19">
    <w:abstractNumId w:val="17"/>
  </w:num>
  <w:num w:numId="20">
    <w:abstractNumId w:val="8"/>
  </w:num>
  <w:num w:numId="21">
    <w:abstractNumId w:val="10"/>
  </w:num>
  <w:num w:numId="22">
    <w:abstractNumId w:val="11"/>
  </w:num>
  <w:num w:numId="23">
    <w:abstractNumId w:val="7"/>
  </w:num>
  <w:num w:numId="24">
    <w:abstractNumId w:val="6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608"/>
    <w:rsid w:val="00007293"/>
    <w:rsid w:val="0001078F"/>
    <w:rsid w:val="00022327"/>
    <w:rsid w:val="000343B1"/>
    <w:rsid w:val="000606DB"/>
    <w:rsid w:val="00063807"/>
    <w:rsid w:val="00066428"/>
    <w:rsid w:val="00084F4D"/>
    <w:rsid w:val="00085E6C"/>
    <w:rsid w:val="00095B2F"/>
    <w:rsid w:val="000D60F9"/>
    <w:rsid w:val="00106EDD"/>
    <w:rsid w:val="00126877"/>
    <w:rsid w:val="0018566D"/>
    <w:rsid w:val="001A222D"/>
    <w:rsid w:val="001D3D2A"/>
    <w:rsid w:val="001E7F53"/>
    <w:rsid w:val="002007E5"/>
    <w:rsid w:val="00212C89"/>
    <w:rsid w:val="00212EB3"/>
    <w:rsid w:val="002227D5"/>
    <w:rsid w:val="00222969"/>
    <w:rsid w:val="00223608"/>
    <w:rsid w:val="002300C6"/>
    <w:rsid w:val="00240618"/>
    <w:rsid w:val="00264931"/>
    <w:rsid w:val="002813FB"/>
    <w:rsid w:val="00290AA6"/>
    <w:rsid w:val="0029535B"/>
    <w:rsid w:val="0029620D"/>
    <w:rsid w:val="002A53F8"/>
    <w:rsid w:val="002B1590"/>
    <w:rsid w:val="002B66B5"/>
    <w:rsid w:val="002C2A0E"/>
    <w:rsid w:val="002C6DCE"/>
    <w:rsid w:val="002D05E0"/>
    <w:rsid w:val="002D266C"/>
    <w:rsid w:val="002E2DB9"/>
    <w:rsid w:val="003652F8"/>
    <w:rsid w:val="003865B5"/>
    <w:rsid w:val="003918B6"/>
    <w:rsid w:val="003A2529"/>
    <w:rsid w:val="003B3C18"/>
    <w:rsid w:val="003B5901"/>
    <w:rsid w:val="003E264E"/>
    <w:rsid w:val="003F190A"/>
    <w:rsid w:val="00412721"/>
    <w:rsid w:val="00415A21"/>
    <w:rsid w:val="00423473"/>
    <w:rsid w:val="00423BE7"/>
    <w:rsid w:val="004474B6"/>
    <w:rsid w:val="00454448"/>
    <w:rsid w:val="00455041"/>
    <w:rsid w:val="00457505"/>
    <w:rsid w:val="004D2FB4"/>
    <w:rsid w:val="004F7DD9"/>
    <w:rsid w:val="005127A1"/>
    <w:rsid w:val="00527B37"/>
    <w:rsid w:val="00542AA0"/>
    <w:rsid w:val="005568BD"/>
    <w:rsid w:val="00557926"/>
    <w:rsid w:val="00572262"/>
    <w:rsid w:val="005A1D07"/>
    <w:rsid w:val="005A53B8"/>
    <w:rsid w:val="005E219D"/>
    <w:rsid w:val="00602DCA"/>
    <w:rsid w:val="00611D8D"/>
    <w:rsid w:val="00654915"/>
    <w:rsid w:val="0066395C"/>
    <w:rsid w:val="0067545B"/>
    <w:rsid w:val="006A5E59"/>
    <w:rsid w:val="006D68DA"/>
    <w:rsid w:val="006F62D5"/>
    <w:rsid w:val="0073058E"/>
    <w:rsid w:val="0078546B"/>
    <w:rsid w:val="00787584"/>
    <w:rsid w:val="007A5D53"/>
    <w:rsid w:val="007B2889"/>
    <w:rsid w:val="007C7B62"/>
    <w:rsid w:val="007C7CCA"/>
    <w:rsid w:val="007E020F"/>
    <w:rsid w:val="007E5DDA"/>
    <w:rsid w:val="007E6ACB"/>
    <w:rsid w:val="007F3B3E"/>
    <w:rsid w:val="00810C79"/>
    <w:rsid w:val="00813653"/>
    <w:rsid w:val="0083146C"/>
    <w:rsid w:val="00836521"/>
    <w:rsid w:val="00855ADA"/>
    <w:rsid w:val="0088504C"/>
    <w:rsid w:val="0089065C"/>
    <w:rsid w:val="00893199"/>
    <w:rsid w:val="008C2D03"/>
    <w:rsid w:val="008C4EF8"/>
    <w:rsid w:val="008D0E7C"/>
    <w:rsid w:val="008F01D8"/>
    <w:rsid w:val="009058A4"/>
    <w:rsid w:val="0095509C"/>
    <w:rsid w:val="009579DA"/>
    <w:rsid w:val="00971AA7"/>
    <w:rsid w:val="00972924"/>
    <w:rsid w:val="009776B7"/>
    <w:rsid w:val="00985A58"/>
    <w:rsid w:val="009D683E"/>
    <w:rsid w:val="009D7A6B"/>
    <w:rsid w:val="00A150E9"/>
    <w:rsid w:val="00A24C70"/>
    <w:rsid w:val="00A273F4"/>
    <w:rsid w:val="00A46940"/>
    <w:rsid w:val="00A47CE4"/>
    <w:rsid w:val="00A540B5"/>
    <w:rsid w:val="00AC48BF"/>
    <w:rsid w:val="00AE1014"/>
    <w:rsid w:val="00B14498"/>
    <w:rsid w:val="00B43A66"/>
    <w:rsid w:val="00B51959"/>
    <w:rsid w:val="00B67889"/>
    <w:rsid w:val="00B847AB"/>
    <w:rsid w:val="00BA4D3A"/>
    <w:rsid w:val="00BC3965"/>
    <w:rsid w:val="00BC65F5"/>
    <w:rsid w:val="00C03DE1"/>
    <w:rsid w:val="00C10B98"/>
    <w:rsid w:val="00C25A82"/>
    <w:rsid w:val="00C44E46"/>
    <w:rsid w:val="00C56858"/>
    <w:rsid w:val="00C61D36"/>
    <w:rsid w:val="00C63C6C"/>
    <w:rsid w:val="00C82594"/>
    <w:rsid w:val="00CB6AB6"/>
    <w:rsid w:val="00CC1FC2"/>
    <w:rsid w:val="00CE16D9"/>
    <w:rsid w:val="00D04DBC"/>
    <w:rsid w:val="00D06D1B"/>
    <w:rsid w:val="00D122E0"/>
    <w:rsid w:val="00D21380"/>
    <w:rsid w:val="00D4234E"/>
    <w:rsid w:val="00D63D00"/>
    <w:rsid w:val="00D748E0"/>
    <w:rsid w:val="00D75048"/>
    <w:rsid w:val="00D820D4"/>
    <w:rsid w:val="00D84BA2"/>
    <w:rsid w:val="00D95603"/>
    <w:rsid w:val="00D96BEC"/>
    <w:rsid w:val="00D97F19"/>
    <w:rsid w:val="00DC0595"/>
    <w:rsid w:val="00DC52BB"/>
    <w:rsid w:val="00DC6BC6"/>
    <w:rsid w:val="00DE0867"/>
    <w:rsid w:val="00DF402F"/>
    <w:rsid w:val="00E07D75"/>
    <w:rsid w:val="00E400E6"/>
    <w:rsid w:val="00E841BC"/>
    <w:rsid w:val="00E86CBF"/>
    <w:rsid w:val="00EC0308"/>
    <w:rsid w:val="00EC3EB9"/>
    <w:rsid w:val="00ED2EF0"/>
    <w:rsid w:val="00F11AEA"/>
    <w:rsid w:val="00F3322D"/>
    <w:rsid w:val="00F3489A"/>
    <w:rsid w:val="00F46770"/>
    <w:rsid w:val="00F92732"/>
    <w:rsid w:val="00F95823"/>
    <w:rsid w:val="00FE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6FBDA15-7385-44A4-987F-CFE8CFFB0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57926"/>
    <w:rPr>
      <w:sz w:val="24"/>
      <w:szCs w:val="24"/>
    </w:rPr>
  </w:style>
  <w:style w:type="paragraph" w:styleId="Titolo1">
    <w:name w:val="heading 1"/>
    <w:basedOn w:val="Normale"/>
    <w:next w:val="Normale"/>
    <w:qFormat/>
    <w:rsid w:val="00557926"/>
    <w:pPr>
      <w:keepNext/>
      <w:ind w:left="5664"/>
      <w:outlineLvl w:val="0"/>
    </w:pPr>
    <w:rPr>
      <w:b/>
      <w:bCs/>
      <w:sz w:val="26"/>
      <w:szCs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8C4E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8C4E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qFormat/>
    <w:rsid w:val="00557926"/>
    <w:pPr>
      <w:keepNext/>
      <w:ind w:left="851"/>
      <w:jc w:val="both"/>
      <w:outlineLvl w:val="3"/>
    </w:pPr>
    <w:rPr>
      <w:b/>
      <w:bCs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1">
    <w:name w:val="Corpo testo1"/>
    <w:basedOn w:val="Normale"/>
    <w:rsid w:val="00557926"/>
    <w:pPr>
      <w:jc w:val="both"/>
    </w:pPr>
    <w:rPr>
      <w:sz w:val="26"/>
      <w:szCs w:val="20"/>
    </w:rPr>
  </w:style>
  <w:style w:type="paragraph" w:styleId="Intestazione">
    <w:name w:val="header"/>
    <w:basedOn w:val="Normale"/>
    <w:rsid w:val="00557926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rsid w:val="002D05E0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095B2F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3E264E"/>
    <w:pPr>
      <w:jc w:val="center"/>
    </w:pPr>
    <w:rPr>
      <w:b/>
      <w:bCs/>
      <w:i/>
      <w:iCs/>
      <w:sz w:val="28"/>
    </w:rPr>
  </w:style>
  <w:style w:type="character" w:customStyle="1" w:styleId="TitoloCarattere">
    <w:name w:val="Titolo Carattere"/>
    <w:link w:val="Titolo"/>
    <w:rsid w:val="003E264E"/>
    <w:rPr>
      <w:b/>
      <w:bCs/>
      <w:i/>
      <w:iCs/>
      <w:sz w:val="28"/>
      <w:szCs w:val="24"/>
    </w:rPr>
  </w:style>
  <w:style w:type="table" w:styleId="Grigliatabella">
    <w:name w:val="Table Grid"/>
    <w:basedOn w:val="Tabellanormale"/>
    <w:rsid w:val="003E26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rsid w:val="00813653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22327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semiHidden/>
    <w:rsid w:val="008C4E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semiHidden/>
    <w:rsid w:val="008C4EF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8C4EF8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8C4EF8"/>
    <w:rPr>
      <w:b/>
      <w:bCs/>
    </w:rPr>
  </w:style>
  <w:style w:type="character" w:customStyle="1" w:styleId="apple-converted-space">
    <w:name w:val="apple-converted-space"/>
    <w:basedOn w:val="Carpredefinitoparagrafo"/>
    <w:rsid w:val="008C4EF8"/>
  </w:style>
  <w:style w:type="paragraph" w:customStyle="1" w:styleId="Default">
    <w:name w:val="Default"/>
    <w:rsid w:val="008F01D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5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40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4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7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7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1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68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56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09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5080100">
          <w:marLeft w:val="0"/>
          <w:marRight w:val="0"/>
          <w:marTop w:val="68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4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Sintesi</Company>
  <LinksUpToDate>false</LinksUpToDate>
  <CharactersWithSpaces>3236</CharactersWithSpaces>
  <SharedDoc>false</SharedDoc>
  <HLinks>
    <vt:vector size="6" baseType="variant">
      <vt:variant>
        <vt:i4>262164</vt:i4>
      </vt:variant>
      <vt:variant>
        <vt:i4>0</vt:i4>
      </vt:variant>
      <vt:variant>
        <vt:i4>0</vt:i4>
      </vt:variant>
      <vt:variant>
        <vt:i4>5</vt:i4>
      </vt:variant>
      <vt:variant>
        <vt:lpwstr>http://www.regione.basilicata.it/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Tramutola</dc:creator>
  <cp:lastModifiedBy>Formasud1</cp:lastModifiedBy>
  <cp:revision>5</cp:revision>
  <cp:lastPrinted>2018-02-02T08:44:00Z</cp:lastPrinted>
  <dcterms:created xsi:type="dcterms:W3CDTF">2018-09-20T07:45:00Z</dcterms:created>
  <dcterms:modified xsi:type="dcterms:W3CDTF">2019-01-21T10:06:00Z</dcterms:modified>
</cp:coreProperties>
</file>